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B2" w:rsidRDefault="00A132E2" w:rsidP="00D42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№ 1</w:t>
      </w:r>
    </w:p>
    <w:p w:rsidR="00D42DB2" w:rsidRPr="00D42DB2" w:rsidRDefault="00D42DB2" w:rsidP="00D42DB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Построение фазового портрета</w:t>
      </w:r>
    </w:p>
    <w:p w:rsidR="00D42DB2" w:rsidRPr="00131C0F" w:rsidRDefault="00D42DB2" w:rsidP="00D42DB2">
      <w:pPr>
        <w:pStyle w:val="a4"/>
        <w:rPr>
          <w:sz w:val="28"/>
          <w:szCs w:val="28"/>
          <w:lang w:eastAsia="en-US"/>
        </w:rPr>
      </w:pPr>
    </w:p>
    <w:p w:rsidR="00D42DB2" w:rsidRPr="00D42DB2" w:rsidRDefault="00D42DB2" w:rsidP="00D42DB2">
      <w:pPr>
        <w:pStyle w:val="a3"/>
        <w:numPr>
          <w:ilvl w:val="0"/>
          <w:numId w:val="3"/>
        </w:numPr>
        <w:spacing w:after="160" w:line="259" w:lineRule="auto"/>
        <w:rPr>
          <w:b/>
          <w:sz w:val="28"/>
          <w:szCs w:val="28"/>
        </w:rPr>
      </w:pPr>
      <w:r w:rsidRPr="00D42DB2">
        <w:rPr>
          <w:b/>
          <w:sz w:val="28"/>
          <w:szCs w:val="28"/>
        </w:rPr>
        <w:t>Фазовый портрет модели «Конкуренции двух видов»</w:t>
      </w:r>
    </w:p>
    <w:p w:rsidR="00D42DB2" w:rsidRDefault="00D42DB2" w:rsidP="00D42DB2">
      <w:pPr>
        <w:spacing w:after="160" w:line="259" w:lineRule="auto"/>
        <w:ind w:left="708" w:firstLine="708"/>
        <w:jc w:val="both"/>
        <w:rPr>
          <w:position w:val="-66"/>
          <w:sz w:val="28"/>
          <w:szCs w:val="28"/>
          <w:lang w:val="en-US"/>
        </w:rPr>
      </w:pPr>
      <w:r>
        <w:rPr>
          <w:noProof/>
          <w:position w:val="-66"/>
          <w:sz w:val="28"/>
          <w:szCs w:val="28"/>
        </w:rPr>
        <w:drawing>
          <wp:inline distT="0" distB="0" distL="0" distR="0">
            <wp:extent cx="1783080" cy="95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4E" w:rsidRPr="000C444E" w:rsidRDefault="000C444E" w:rsidP="00D42DB2">
      <w:pPr>
        <w:spacing w:after="160" w:line="259" w:lineRule="auto"/>
        <w:ind w:left="708" w:firstLine="708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 w:rsidRPr="000C444E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0C444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численности популяций в момент времени </w:t>
      </w:r>
      <w:r w:rsidRPr="000C444E">
        <w:rPr>
          <w:i/>
          <w:sz w:val="28"/>
          <w:szCs w:val="28"/>
          <w:lang w:val="en-US"/>
        </w:rPr>
        <w:t>t</w:t>
      </w:r>
      <w:r w:rsidRPr="000C444E">
        <w:rPr>
          <w:sz w:val="28"/>
          <w:szCs w:val="28"/>
        </w:rPr>
        <w:t>,</w:t>
      </w:r>
    </w:p>
    <w:p w:rsidR="00D42DB2" w:rsidRPr="000C444E" w:rsidRDefault="000C444E" w:rsidP="000C444E">
      <w:pPr>
        <w:spacing w:after="160" w:line="259" w:lineRule="auto"/>
        <w:ind w:left="708" w:firstLine="1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x(t=0)=x</m:t>
          </m:r>
          <m:r>
            <w:rPr>
              <w:rFonts w:ascii="Cambria Math" w:hAnsi="Cambria Math"/>
              <w:sz w:val="28"/>
              <w:szCs w:val="28"/>
              <w:vertAlign w:val="superscript"/>
              <w:lang w:val="en-US"/>
            </w:rPr>
            <m:t>0</m:t>
          </m:r>
          <m:r>
            <w:rPr>
              <w:rFonts w:ascii="Cambria Math" w:hAnsi="Cambria Math"/>
              <w:sz w:val="28"/>
              <w:szCs w:val="28"/>
              <w:lang w:val="en-US"/>
            </w:rPr>
            <m:t>,  y(t=0)=y</m:t>
          </m:r>
          <m:r>
            <w:rPr>
              <w:rFonts w:ascii="Cambria Math" w:hAnsi="Cambria Math"/>
              <w:sz w:val="28"/>
              <w:szCs w:val="28"/>
              <w:vertAlign w:val="superscript"/>
              <w:lang w:val="en-US"/>
            </w:rPr>
            <m:t>0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D42DB2" w:rsidRPr="000C444E" w:rsidRDefault="000C444E" w:rsidP="00D42DB2">
      <w:pPr>
        <w:spacing w:after="160" w:line="259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&gt;0,        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)&gt;0,</m:t>
        </m:r>
      </m:oMath>
      <w:r w:rsidRPr="000C444E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i/>
            <w:sz w:val="28"/>
            <w:szCs w:val="28"/>
            <w:lang w:val="en-US"/>
          </w:rPr>
          <w:sym w:font="Symbol" w:char="F0CE"/>
        </m:r>
        <m:r>
          <w:rPr>
            <w:rFonts w:ascii="Cambria Math" w:hAnsi="Cambria Math"/>
            <w:sz w:val="28"/>
            <w:szCs w:val="28"/>
          </w:rPr>
          <m:t xml:space="preserve">[0, 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max</m:t>
        </m:r>
        <m:r>
          <w:rPr>
            <w:rFonts w:ascii="Cambria Math" w:hAnsi="Cambria Math"/>
            <w:sz w:val="28"/>
            <w:szCs w:val="28"/>
          </w:rPr>
          <m:t>]</m:t>
        </m:r>
      </m:oMath>
    </w:p>
    <w:p w:rsidR="00D42DB2" w:rsidRDefault="00D42DB2" w:rsidP="00D42DB2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значений параметров </w:t>
      </w:r>
      <w:r w:rsidRPr="004B3A5D">
        <w:rPr>
          <w:i/>
          <w:sz w:val="28"/>
          <w:szCs w:val="28"/>
          <w:lang w:val="en-US"/>
        </w:rPr>
        <w:sym w:font="Symbol" w:char="F065"/>
      </w:r>
      <w:r w:rsidRPr="004B3A5D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</w:t>
      </w:r>
      <w:r w:rsidRPr="004B3A5D">
        <w:rPr>
          <w:sz w:val="28"/>
          <w:szCs w:val="28"/>
        </w:rPr>
        <w:t xml:space="preserve">, </w:t>
      </w:r>
      <w:r w:rsidRPr="004B3A5D">
        <w:rPr>
          <w:i/>
          <w:sz w:val="28"/>
          <w:szCs w:val="28"/>
          <w:lang w:val="en-US"/>
        </w:rPr>
        <w:sym w:font="Symbol" w:char="F073"/>
      </w:r>
      <w:r w:rsidRPr="004B3A5D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</w:t>
      </w:r>
      <w:r w:rsidRPr="004B3A5D">
        <w:rPr>
          <w:sz w:val="28"/>
          <w:szCs w:val="28"/>
        </w:rPr>
        <w:t xml:space="preserve">, </w:t>
      </w:r>
      <w:r w:rsidRPr="004B3A5D">
        <w:rPr>
          <w:i/>
          <w:sz w:val="28"/>
          <w:szCs w:val="28"/>
        </w:rPr>
        <w:sym w:font="Symbol" w:char="F061"/>
      </w:r>
      <w:r w:rsidRPr="004B3A5D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2</w:t>
      </w:r>
      <w:r w:rsidRPr="004B3A5D">
        <w:rPr>
          <w:sz w:val="28"/>
          <w:szCs w:val="28"/>
        </w:rPr>
        <w:t xml:space="preserve">, </w:t>
      </w:r>
      <w:r w:rsidRPr="004B3A5D">
        <w:rPr>
          <w:i/>
          <w:sz w:val="28"/>
          <w:szCs w:val="28"/>
          <w:lang w:val="en-US"/>
        </w:rPr>
        <w:sym w:font="Symbol" w:char="F065"/>
      </w:r>
      <w:r w:rsidRPr="004B3A5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=0.8</w:t>
      </w:r>
      <w:r w:rsidRPr="004B3A5D">
        <w:rPr>
          <w:sz w:val="28"/>
          <w:szCs w:val="28"/>
        </w:rPr>
        <w:t xml:space="preserve">, </w:t>
      </w:r>
      <w:r w:rsidRPr="004B3A5D">
        <w:rPr>
          <w:i/>
          <w:sz w:val="28"/>
          <w:szCs w:val="28"/>
          <w:lang w:val="en-US"/>
        </w:rPr>
        <w:sym w:font="Symbol" w:char="F073"/>
      </w:r>
      <w:r w:rsidRPr="004B3A5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=1.2</w:t>
      </w:r>
      <w:r w:rsidRPr="004B3A5D">
        <w:rPr>
          <w:sz w:val="28"/>
          <w:szCs w:val="28"/>
        </w:rPr>
        <w:t xml:space="preserve">, </w:t>
      </w:r>
      <w:r w:rsidRPr="004B3A5D">
        <w:rPr>
          <w:i/>
          <w:sz w:val="28"/>
          <w:szCs w:val="28"/>
        </w:rPr>
        <w:sym w:font="Symbol" w:char="F061"/>
      </w:r>
      <w:r w:rsidRPr="004B3A5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=1.5</w:t>
      </w:r>
    </w:p>
    <w:p w:rsidR="00D42DB2" w:rsidRDefault="00D42DB2" w:rsidP="00D42DB2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131C0F">
        <w:rPr>
          <w:sz w:val="28"/>
          <w:szCs w:val="28"/>
        </w:rPr>
        <w:t xml:space="preserve">Найти </w:t>
      </w:r>
      <w:r>
        <w:rPr>
          <w:sz w:val="28"/>
          <w:szCs w:val="28"/>
        </w:rPr>
        <w:t xml:space="preserve">все </w:t>
      </w:r>
      <w:r w:rsidRPr="00131C0F">
        <w:rPr>
          <w:sz w:val="28"/>
          <w:szCs w:val="28"/>
        </w:rPr>
        <w:t>стационарные точки модели, определить их тип и устойчивость</w:t>
      </w:r>
      <w:r>
        <w:rPr>
          <w:sz w:val="28"/>
          <w:szCs w:val="28"/>
        </w:rPr>
        <w:t>.</w:t>
      </w:r>
    </w:p>
    <w:p w:rsidR="00D42DB2" w:rsidRPr="00131C0F" w:rsidRDefault="00D42DB2" w:rsidP="00D42DB2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Написать программу в МАТЛАБ для интегрирования системы с начальными данными. Выбирая разные начальные значения фазовых переменных</w:t>
      </w:r>
      <w:r w:rsidRPr="004C12F0">
        <w:rPr>
          <w:sz w:val="28"/>
          <w:szCs w:val="28"/>
        </w:rPr>
        <w:t xml:space="preserve"> </w:t>
      </w:r>
      <w:r w:rsidRPr="009D4076">
        <w:rPr>
          <w:i/>
          <w:sz w:val="28"/>
          <w:szCs w:val="28"/>
          <w:lang w:val="en-US"/>
        </w:rPr>
        <w:t>x</w:t>
      </w:r>
      <w:r w:rsidRPr="009D4076">
        <w:rPr>
          <w:sz w:val="28"/>
          <w:szCs w:val="28"/>
          <w:vertAlign w:val="superscript"/>
        </w:rPr>
        <w:t>0</w:t>
      </w:r>
      <w:r w:rsidRPr="004C12F0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y</w:t>
      </w:r>
      <w:r w:rsidRPr="009D4076">
        <w:rPr>
          <w:sz w:val="28"/>
          <w:szCs w:val="28"/>
          <w:vertAlign w:val="superscript"/>
        </w:rPr>
        <w:t>0</w:t>
      </w:r>
      <w:r w:rsidRPr="004C1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достаточно большой отрезок времени 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</w:rPr>
        <w:t xml:space="preserve">, численно найти решения системы </w:t>
      </w:r>
      <w:r w:rsidRPr="009D4076">
        <w:rPr>
          <w:i/>
          <w:sz w:val="28"/>
          <w:szCs w:val="28"/>
          <w:lang w:val="en-US"/>
        </w:rPr>
        <w:t>x</w:t>
      </w:r>
      <w:r w:rsidRPr="009D4076">
        <w:rPr>
          <w:sz w:val="28"/>
          <w:szCs w:val="28"/>
        </w:rPr>
        <w:t>(</w:t>
      </w:r>
      <w:r w:rsidRPr="009D4076">
        <w:rPr>
          <w:i/>
          <w:sz w:val="28"/>
          <w:szCs w:val="28"/>
          <w:lang w:val="en-US"/>
        </w:rPr>
        <w:t>t</w:t>
      </w:r>
      <w:r w:rsidRPr="009D407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C12F0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y</w:t>
      </w:r>
      <w:r w:rsidRPr="009D4076">
        <w:rPr>
          <w:sz w:val="28"/>
          <w:szCs w:val="28"/>
        </w:rPr>
        <w:t>(</w:t>
      </w:r>
      <w:r w:rsidRPr="009D4076">
        <w:rPr>
          <w:i/>
          <w:sz w:val="28"/>
          <w:szCs w:val="28"/>
          <w:lang w:val="en-US"/>
        </w:rPr>
        <w:t>t</w:t>
      </w:r>
      <w:r w:rsidRPr="009D4076">
        <w:rPr>
          <w:sz w:val="28"/>
          <w:szCs w:val="28"/>
        </w:rPr>
        <w:t>)</w:t>
      </w:r>
      <w:r>
        <w:rPr>
          <w:sz w:val="28"/>
          <w:szCs w:val="28"/>
        </w:rPr>
        <w:t xml:space="preserve"> и на фазовой плоскости нарисовать фазовый портрет системы.</w:t>
      </w:r>
    </w:p>
    <w:p w:rsidR="00D42DB2" w:rsidRDefault="00D42DB2" w:rsidP="00D42DB2">
      <w:pPr>
        <w:pStyle w:val="a3"/>
      </w:pPr>
    </w:p>
    <w:p w:rsidR="00D42DB2" w:rsidRDefault="00D42DB2" w:rsidP="00D42DB2">
      <w:pPr>
        <w:pStyle w:val="a3"/>
      </w:pPr>
    </w:p>
    <w:p w:rsidR="00D42DB2" w:rsidRPr="005B567F" w:rsidRDefault="005B567F" w:rsidP="005B567F">
      <w:pPr>
        <w:pStyle w:val="a3"/>
        <w:numPr>
          <w:ilvl w:val="0"/>
          <w:numId w:val="3"/>
        </w:numPr>
        <w:rPr>
          <w:b/>
        </w:rPr>
      </w:pPr>
      <w:r w:rsidRPr="00D42DB2">
        <w:rPr>
          <w:b/>
          <w:sz w:val="28"/>
          <w:szCs w:val="28"/>
        </w:rPr>
        <w:t>Фазовый портрет модели</w:t>
      </w:r>
      <w:r>
        <w:rPr>
          <w:b/>
          <w:sz w:val="28"/>
          <w:szCs w:val="28"/>
        </w:rPr>
        <w:t xml:space="preserve"> Лотки-</w:t>
      </w:r>
      <w:proofErr w:type="spellStart"/>
      <w:r>
        <w:rPr>
          <w:b/>
          <w:sz w:val="28"/>
          <w:szCs w:val="28"/>
        </w:rPr>
        <w:t>Вольтерра</w:t>
      </w:r>
      <w:proofErr w:type="spellEnd"/>
      <w:r>
        <w:rPr>
          <w:b/>
          <w:sz w:val="28"/>
          <w:szCs w:val="28"/>
        </w:rPr>
        <w:t xml:space="preserve"> (хищник – жертва)</w:t>
      </w:r>
    </w:p>
    <w:p w:rsidR="005B567F" w:rsidRDefault="005B567F" w:rsidP="005B567F">
      <w:pPr>
        <w:ind w:left="360"/>
      </w:pPr>
    </w:p>
    <w:p w:rsidR="006D23FD" w:rsidRPr="006D23FD" w:rsidRDefault="006D23FD" w:rsidP="006D23FD">
      <w:pPr>
        <w:spacing w:before="120" w:line="360" w:lineRule="auto"/>
        <w:ind w:left="708" w:firstLine="1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dx</m:t>
        </m:r>
        <m:r>
          <w:rPr>
            <w:rFonts w:ascii="Cambria Math" w:hAnsi="Cambria Math"/>
            <w:sz w:val="28"/>
            <w:szCs w:val="28"/>
          </w:rPr>
          <m:t>/</m:t>
        </m:r>
        <m:r>
          <w:rPr>
            <w:rFonts w:ascii="Cambria Math" w:hAnsi="Cambria Math"/>
            <w:sz w:val="28"/>
            <w:szCs w:val="28"/>
            <w:lang w:val="en-US"/>
          </w:rPr>
          <m:t>dt</m:t>
        </m:r>
        <m:r>
          <w:rPr>
            <w:rFonts w:ascii="Cambria Math" w:hAnsi="Cambria Math"/>
            <w:sz w:val="28"/>
            <w:szCs w:val="28"/>
          </w:rPr>
          <m:t xml:space="preserve"> = </m:t>
        </m:r>
        <m:r>
          <w:rPr>
            <w:rFonts w:ascii="Cambria Math" w:hAnsi="Cambria Math"/>
            <w:sz w:val="28"/>
            <w:szCs w:val="28"/>
            <w:lang w:val="en-US"/>
          </w:rPr>
          <m:t>ax</m:t>
        </m:r>
        <m:r>
          <w:rPr>
            <w:rFonts w:ascii="Cambria Math" w:hAnsi="Cambria Math"/>
            <w:sz w:val="28"/>
            <w:szCs w:val="28"/>
          </w:rPr>
          <m:t xml:space="preserve"> – </m:t>
        </m:r>
        <m:r>
          <w:rPr>
            <w:rFonts w:ascii="Cambria Math" w:hAnsi="Cambria Math"/>
            <w:i/>
            <w:sz w:val="28"/>
            <w:szCs w:val="28"/>
            <w:lang w:val="en-US"/>
          </w:rPr>
          <w:sym w:font="Symbol" w:char="F073"/>
        </m:r>
        <m:r>
          <w:rPr>
            <w:rFonts w:ascii="Cambria Math" w:hAnsi="Cambria Math"/>
            <w:sz w:val="28"/>
            <w:szCs w:val="28"/>
          </w:rPr>
          <m:t xml:space="preserve">ху =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 – </m:t>
        </m:r>
        <m:r>
          <w:rPr>
            <w:rFonts w:ascii="Cambria Math" w:hAnsi="Cambria Math"/>
            <w:i/>
            <w:sz w:val="28"/>
            <w:szCs w:val="28"/>
            <w:lang w:val="en-US"/>
          </w:rPr>
          <w:sym w:font="Symbol" w:char="F073"/>
        </m:r>
        <m:r>
          <w:rPr>
            <w:rFonts w:ascii="Cambria Math" w:hAnsi="Cambria Math"/>
            <w:sz w:val="28"/>
            <w:szCs w:val="28"/>
          </w:rPr>
          <m:t xml:space="preserve">у), </m:t>
        </m:r>
      </m:oMath>
      <w:r w:rsidRPr="006D23FD">
        <w:rPr>
          <w:sz w:val="28"/>
          <w:szCs w:val="28"/>
        </w:rPr>
        <w:t xml:space="preserve">                         </w:t>
      </w:r>
    </w:p>
    <w:p w:rsidR="006D23FD" w:rsidRDefault="006D23FD" w:rsidP="006D23FD">
      <w:pPr>
        <w:ind w:firstLine="708"/>
      </w:pPr>
      <m:oMath>
        <m:r>
          <w:rPr>
            <w:rFonts w:ascii="Cambria Math" w:hAnsi="Cambria Math"/>
            <w:sz w:val="28"/>
            <w:szCs w:val="28"/>
            <w:lang w:val="en-US"/>
          </w:rPr>
          <m:t>dy</m:t>
        </m:r>
        <m:r>
          <w:rPr>
            <w:rFonts w:ascii="Cambria Math" w:hAnsi="Cambria Math"/>
            <w:sz w:val="28"/>
            <w:szCs w:val="28"/>
          </w:rPr>
          <m:t>/</m:t>
        </m:r>
        <m:r>
          <w:rPr>
            <w:rFonts w:ascii="Cambria Math" w:hAnsi="Cambria Math"/>
            <w:sz w:val="28"/>
            <w:szCs w:val="28"/>
            <w:lang w:val="en-US"/>
          </w:rPr>
          <m:t>dt</m:t>
        </m:r>
        <m:r>
          <w:rPr>
            <w:rFonts w:ascii="Cambria Math" w:hAnsi="Cambria Math"/>
            <w:sz w:val="28"/>
            <w:szCs w:val="28"/>
          </w:rPr>
          <m:t xml:space="preserve"> = –</m:t>
        </m:r>
        <m:r>
          <w:rPr>
            <w:rFonts w:ascii="Cambria Math" w:hAnsi="Cambria Math"/>
            <w:sz w:val="28"/>
            <w:szCs w:val="28"/>
            <w:lang w:val="en-US"/>
          </w:rPr>
          <m:t>cy</m:t>
        </m:r>
        <m:r>
          <w:rPr>
            <w:rFonts w:ascii="Cambria Math" w:hAnsi="Cambria Math"/>
            <w:sz w:val="28"/>
            <w:szCs w:val="28"/>
          </w:rPr>
          <m:t xml:space="preserve"> + </m:t>
        </m:r>
        <m:r>
          <w:rPr>
            <w:rFonts w:ascii="Cambria Math" w:hAnsi="Cambria Math"/>
            <w:i/>
            <w:sz w:val="28"/>
            <w:szCs w:val="28"/>
          </w:rPr>
          <w:sym w:font="Symbol" w:char="F067"/>
        </m:r>
        <m:r>
          <w:rPr>
            <w:rFonts w:ascii="Cambria Math" w:hAnsi="Cambria Math"/>
            <w:sz w:val="28"/>
            <w:szCs w:val="28"/>
            <w:lang w:val="en-US"/>
          </w:rPr>
          <m:t>xy</m:t>
        </m:r>
        <m:r>
          <w:rPr>
            <w:rFonts w:ascii="Cambria Math" w:hAnsi="Cambria Math"/>
            <w:sz w:val="28"/>
            <w:szCs w:val="28"/>
          </w:rPr>
          <m:t xml:space="preserve"> =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(–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 xml:space="preserve"> + </m:t>
        </m:r>
        <m:r>
          <w:rPr>
            <w:rFonts w:ascii="Cambria Math" w:hAnsi="Cambria Math"/>
            <w:i/>
            <w:sz w:val="28"/>
            <w:szCs w:val="28"/>
          </w:rPr>
          <w:sym w:font="Symbol" w:char="F067"/>
        </m:r>
        <m:r>
          <w:rPr>
            <w:rFonts w:ascii="Cambria Math" w:hAnsi="Cambria Math"/>
            <w:sz w:val="28"/>
            <w:szCs w:val="28"/>
          </w:rPr>
          <m:t xml:space="preserve">x). </m:t>
        </m:r>
      </m:oMath>
      <w:r w:rsidRPr="006D23FD">
        <w:rPr>
          <w:sz w:val="28"/>
          <w:szCs w:val="28"/>
        </w:rPr>
        <w:t xml:space="preserve">         </w:t>
      </w:r>
      <w:r w:rsidRPr="006D23FD">
        <w:t xml:space="preserve">                   </w:t>
      </w:r>
    </w:p>
    <w:p w:rsidR="000C444E" w:rsidRPr="006D23FD" w:rsidRDefault="000C444E" w:rsidP="006D23FD">
      <w:pPr>
        <w:ind w:firstLine="708"/>
      </w:pPr>
    </w:p>
    <w:p w:rsidR="000C444E" w:rsidRPr="000C444E" w:rsidRDefault="000C444E" w:rsidP="000C444E">
      <w:pPr>
        <w:spacing w:after="160" w:line="259" w:lineRule="auto"/>
        <w:ind w:left="708" w:firstLine="1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 w:rsidRPr="000C444E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0C444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численности популяций в момент времени </w:t>
      </w:r>
      <w:r w:rsidRPr="000C444E">
        <w:rPr>
          <w:i/>
          <w:sz w:val="28"/>
          <w:szCs w:val="28"/>
          <w:lang w:val="en-US"/>
        </w:rPr>
        <w:t>t</w:t>
      </w:r>
      <w:r w:rsidRPr="000C444E">
        <w:rPr>
          <w:sz w:val="28"/>
          <w:szCs w:val="28"/>
        </w:rPr>
        <w:t>,</w:t>
      </w:r>
    </w:p>
    <w:p w:rsidR="006D23FD" w:rsidRPr="006D23FD" w:rsidRDefault="006D23FD" w:rsidP="006D23FD">
      <w:pPr>
        <w:spacing w:after="160" w:line="259" w:lineRule="auto"/>
        <w:jc w:val="both"/>
        <w:rPr>
          <w:sz w:val="28"/>
          <w:szCs w:val="28"/>
        </w:rPr>
      </w:pPr>
      <w:r w:rsidRPr="00A132E2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t=0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 x</m:t>
        </m:r>
        <m:r>
          <w:rPr>
            <w:rFonts w:ascii="Cambria Math" w:hAnsi="Cambria Math"/>
            <w:sz w:val="28"/>
            <w:szCs w:val="28"/>
            <w:vertAlign w:val="superscript"/>
            <w:lang w:val="en-US"/>
          </w:rPr>
          <m:t>0&gt;0</m:t>
        </m:r>
        <m:r>
          <w:rPr>
            <w:rFonts w:ascii="Cambria Math" w:hAnsi="Cambria Math"/>
            <w:sz w:val="28"/>
            <w:szCs w:val="28"/>
            <w:lang w:val="en-US"/>
          </w:rPr>
          <m:t>,  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t=0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 y</m:t>
        </m:r>
        <m:r>
          <w:rPr>
            <w:rFonts w:ascii="Cambria Math" w:hAnsi="Cambria Math"/>
            <w:sz w:val="28"/>
            <w:szCs w:val="28"/>
            <w:vertAlign w:val="superscript"/>
            <w:lang w:val="en-US"/>
          </w:rPr>
          <m:t>0&gt;0</m:t>
        </m:r>
        <m:r>
          <w:rPr>
            <w:rFonts w:ascii="Cambria Math" w:hAnsi="Cambria Math"/>
            <w:sz w:val="28"/>
            <w:szCs w:val="28"/>
            <w:lang w:val="en-US"/>
          </w:rPr>
          <m:t>,   t</m:t>
        </m:r>
        <m:r>
          <w:rPr>
            <w:rFonts w:ascii="Cambria Math" w:hAnsi="Cambria Math"/>
            <w:i/>
            <w:sz w:val="28"/>
            <w:szCs w:val="28"/>
            <w:lang w:val="en-US"/>
          </w:rPr>
          <w:sym w:font="Symbol" w:char="F0CE"/>
        </m:r>
        <m:r>
          <w:rPr>
            <w:rFonts w:ascii="Cambria Math" w:hAnsi="Cambria Math"/>
            <w:sz w:val="28"/>
            <w:szCs w:val="28"/>
          </w:rPr>
          <m:t xml:space="preserve">[0, 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max</m:t>
        </m:r>
        <m:r>
          <w:rPr>
            <w:rFonts w:ascii="Cambria Math" w:hAnsi="Cambria Math"/>
            <w:sz w:val="28"/>
            <w:szCs w:val="28"/>
            <w:lang w:val="en-US"/>
          </w:rPr>
          <m:t>]</m:t>
        </m:r>
      </m:oMath>
    </w:p>
    <w:p w:rsidR="006D23FD" w:rsidRPr="000C444E" w:rsidRDefault="006D23FD" w:rsidP="006D23FD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значений параметров</w:t>
      </w:r>
      <w:r w:rsidRPr="006D23FD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=1.5,   </m:t>
        </m:r>
        <m:r>
          <w:rPr>
            <w:rFonts w:ascii="Cambria Math" w:hAnsi="Cambria Math"/>
            <w:i/>
            <w:sz w:val="28"/>
            <w:szCs w:val="28"/>
            <w:lang w:val="en-US"/>
          </w:rPr>
          <w:sym w:font="Symbol" w:char="F073"/>
        </m:r>
        <m:r>
          <w:rPr>
            <w:rFonts w:ascii="Cambria Math" w:hAnsi="Cambria Math"/>
            <w:sz w:val="28"/>
            <w:szCs w:val="28"/>
          </w:rPr>
          <m:t>=0.2</m:t>
        </m:r>
      </m:oMath>
      <w:r w:rsidRPr="000C444E">
        <w:rPr>
          <w:sz w:val="28"/>
          <w:szCs w:val="28"/>
        </w:rPr>
        <w:t xml:space="preserve">,   </w:t>
      </w:r>
      <m:oMath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 xml:space="preserve">=0.1,   </m:t>
        </m:r>
        <m:r>
          <w:rPr>
            <w:rFonts w:ascii="Cambria Math" w:hAnsi="Cambria Math"/>
            <w:i/>
            <w:sz w:val="28"/>
            <w:szCs w:val="28"/>
          </w:rPr>
          <w:sym w:font="Symbol" w:char="F067"/>
        </m:r>
        <m:r>
          <w:rPr>
            <w:rFonts w:ascii="Cambria Math" w:hAnsi="Cambria Math"/>
            <w:sz w:val="28"/>
            <w:szCs w:val="28"/>
          </w:rPr>
          <m:t>=</m:t>
        </m:r>
      </m:oMath>
      <w:r w:rsidRPr="000C444E">
        <w:rPr>
          <w:sz w:val="28"/>
          <w:szCs w:val="28"/>
        </w:rPr>
        <w:t xml:space="preserve">0.5 </w:t>
      </w:r>
    </w:p>
    <w:p w:rsidR="006D23FD" w:rsidRDefault="006D23FD" w:rsidP="006D23FD">
      <w:pPr>
        <w:pStyle w:val="a3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131C0F">
        <w:rPr>
          <w:sz w:val="28"/>
          <w:szCs w:val="28"/>
        </w:rPr>
        <w:t xml:space="preserve">Найти </w:t>
      </w:r>
      <w:r>
        <w:rPr>
          <w:sz w:val="28"/>
          <w:szCs w:val="28"/>
        </w:rPr>
        <w:t xml:space="preserve">все </w:t>
      </w:r>
      <w:r w:rsidRPr="00131C0F">
        <w:rPr>
          <w:sz w:val="28"/>
          <w:szCs w:val="28"/>
        </w:rPr>
        <w:t>стационарные точки модели, определить их тип и устойчивость</w:t>
      </w:r>
      <w:r>
        <w:rPr>
          <w:sz w:val="28"/>
          <w:szCs w:val="28"/>
        </w:rPr>
        <w:t>.</w:t>
      </w:r>
      <w:r w:rsidRPr="006D23FD">
        <w:rPr>
          <w:sz w:val="28"/>
          <w:szCs w:val="28"/>
        </w:rPr>
        <w:t xml:space="preserve"> </w:t>
      </w:r>
    </w:p>
    <w:p w:rsidR="006D23FD" w:rsidRPr="00131C0F" w:rsidRDefault="006D23FD" w:rsidP="006D23FD">
      <w:pPr>
        <w:pStyle w:val="a3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Написать программу в МАТЛАБ для интегрирования системы с начальными данными. Выбирая разные начальные значения фазовых переменных</w:t>
      </w:r>
      <w:r w:rsidRPr="004C12F0">
        <w:rPr>
          <w:sz w:val="28"/>
          <w:szCs w:val="28"/>
        </w:rPr>
        <w:t xml:space="preserve"> </w:t>
      </w:r>
      <w:r w:rsidRPr="009D4076">
        <w:rPr>
          <w:i/>
          <w:sz w:val="28"/>
          <w:szCs w:val="28"/>
          <w:lang w:val="en-US"/>
        </w:rPr>
        <w:t>x</w:t>
      </w:r>
      <w:r w:rsidRPr="009D4076">
        <w:rPr>
          <w:sz w:val="28"/>
          <w:szCs w:val="28"/>
          <w:vertAlign w:val="superscript"/>
        </w:rPr>
        <w:t>0</w:t>
      </w:r>
      <w:r w:rsidRPr="004C12F0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y</w:t>
      </w:r>
      <w:r w:rsidRPr="009D4076">
        <w:rPr>
          <w:sz w:val="28"/>
          <w:szCs w:val="28"/>
          <w:vertAlign w:val="superscript"/>
        </w:rPr>
        <w:t>0</w:t>
      </w:r>
      <w:r w:rsidRPr="004C1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достаточно большой отрезок времени 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</w:rPr>
        <w:t xml:space="preserve">, численно найти решения системы </w:t>
      </w:r>
      <w:r w:rsidRPr="009D4076">
        <w:rPr>
          <w:i/>
          <w:sz w:val="28"/>
          <w:szCs w:val="28"/>
          <w:lang w:val="en-US"/>
        </w:rPr>
        <w:t>x</w:t>
      </w:r>
      <w:r w:rsidRPr="009D4076">
        <w:rPr>
          <w:sz w:val="28"/>
          <w:szCs w:val="28"/>
        </w:rPr>
        <w:t>(</w:t>
      </w:r>
      <w:r w:rsidRPr="009D4076">
        <w:rPr>
          <w:i/>
          <w:sz w:val="28"/>
          <w:szCs w:val="28"/>
          <w:lang w:val="en-US"/>
        </w:rPr>
        <w:t>t</w:t>
      </w:r>
      <w:r w:rsidRPr="009D407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C12F0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y</w:t>
      </w:r>
      <w:r w:rsidRPr="009D4076">
        <w:rPr>
          <w:sz w:val="28"/>
          <w:szCs w:val="28"/>
        </w:rPr>
        <w:t>(</w:t>
      </w:r>
      <w:r w:rsidRPr="009D4076">
        <w:rPr>
          <w:i/>
          <w:sz w:val="28"/>
          <w:szCs w:val="28"/>
          <w:lang w:val="en-US"/>
        </w:rPr>
        <w:t>t</w:t>
      </w:r>
      <w:r w:rsidRPr="009D4076">
        <w:rPr>
          <w:sz w:val="28"/>
          <w:szCs w:val="28"/>
        </w:rPr>
        <w:t>)</w:t>
      </w:r>
      <w:r>
        <w:rPr>
          <w:sz w:val="28"/>
          <w:szCs w:val="28"/>
        </w:rPr>
        <w:t xml:space="preserve"> и на фазовой плоскости нарисовать фазовый портрет системы.</w:t>
      </w:r>
    </w:p>
    <w:p w:rsidR="005B567F" w:rsidRPr="005B567F" w:rsidRDefault="005B567F" w:rsidP="005B567F">
      <w:pPr>
        <w:ind w:left="360"/>
      </w:pPr>
    </w:p>
    <w:sectPr w:rsidR="005B567F" w:rsidRPr="005B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EDF"/>
    <w:multiLevelType w:val="hybridMultilevel"/>
    <w:tmpl w:val="4EEC4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14BF"/>
    <w:multiLevelType w:val="hybridMultilevel"/>
    <w:tmpl w:val="4EEC4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9412B"/>
    <w:multiLevelType w:val="hybridMultilevel"/>
    <w:tmpl w:val="7F28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4307"/>
    <w:multiLevelType w:val="hybridMultilevel"/>
    <w:tmpl w:val="2D8A7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B2"/>
    <w:rsid w:val="000B4CE3"/>
    <w:rsid w:val="000C444E"/>
    <w:rsid w:val="005B567F"/>
    <w:rsid w:val="006D23FD"/>
    <w:rsid w:val="00A132E2"/>
    <w:rsid w:val="00D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DB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42D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42D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32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2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DB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42D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42D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32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2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 Елена Сергеевна</dc:creator>
  <cp:keywords/>
  <dc:description/>
  <cp:lastModifiedBy>Екатерина</cp:lastModifiedBy>
  <cp:revision>2</cp:revision>
  <dcterms:created xsi:type="dcterms:W3CDTF">2020-10-13T16:18:00Z</dcterms:created>
  <dcterms:modified xsi:type="dcterms:W3CDTF">2020-10-17T06:54:00Z</dcterms:modified>
</cp:coreProperties>
</file>